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D2CCEA0" w:rsidR="00240E82" w:rsidRDefault="00052F02" w:rsidP="0081403C">
      <w:pPr>
        <w:pStyle w:val="TitleEVOSTCProposal"/>
      </w:pPr>
      <w:bookmarkStart w:id="0" w:name="_Hlk58597226"/>
      <w:bookmarkStart w:id="1" w:name="_Hlk58592980"/>
      <w:bookmarkEnd w:id="0"/>
      <w:r>
        <w:t>FY</w:t>
      </w:r>
      <w:r w:rsidR="008A34BD">
        <w:t xml:space="preserve"> 22-31 </w:t>
      </w:r>
      <w:r w:rsidR="00240E82" w:rsidRPr="00946011">
        <w:rPr>
          <w:i/>
          <w:iCs/>
          <w:color w:val="0070C0"/>
        </w:rPr>
        <w:t>PRO</w:t>
      </w:r>
      <w:r w:rsidR="00A51FE9" w:rsidRPr="00946011">
        <w:rPr>
          <w:i/>
          <w:iCs/>
          <w:color w:val="0070C0"/>
        </w:rPr>
        <w:t>JECT</w:t>
      </w:r>
      <w:r w:rsidR="00240E82" w:rsidRPr="00946011">
        <w:rPr>
          <w:color w:val="0070C0"/>
        </w:rPr>
        <w:t xml:space="preserve"> </w:t>
      </w:r>
      <w:r w:rsidR="00240E82">
        <w:t>PROPOSAL</w:t>
      </w:r>
    </w:p>
    <w:p w14:paraId="520A2209" w14:textId="5DE3731A" w:rsidR="00084420" w:rsidRPr="005D5948" w:rsidRDefault="007C6BC1" w:rsidP="0081403C">
      <w:pPr>
        <w:pStyle w:val="TitleEVOSTCProposal"/>
      </w:pPr>
      <w:r>
        <w:t>DEVELOPMENT OF MARICULTURE (EXCLUDING FINFISH)</w:t>
      </w:r>
    </w:p>
    <w:bookmarkEnd w:id="1"/>
    <w:p w14:paraId="7A58E18C" w14:textId="2CF5867D"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Pr>
            <w:rStyle w:val="Hyperlink"/>
            <w:b/>
            <w:color w:val="00B050"/>
          </w:rPr>
          <w:t>elise.hsieh@alaska.gov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 xml:space="preserve">We may make inquiries regarding the project and proposer(s), including consulting with agencies or other parties that may be interested in this work. 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0AC25DD1" w:rsidR="004278CD" w:rsidRPr="005D5948" w:rsidRDefault="00147B98" w:rsidP="002F58A1">
      <w:pPr>
        <w:pStyle w:val="Heading1EVOSTC"/>
        <w:rPr>
          <w:b w:val="0"/>
        </w:rPr>
      </w:pPr>
      <w:r>
        <w:t xml:space="preserve">Project </w:t>
      </w:r>
      <w:r w:rsidR="006A2B46">
        <w:t>Number* and Title</w:t>
      </w:r>
    </w:p>
    <w:p w14:paraId="4E4D7E0A" w14:textId="1D1EC324" w:rsidR="006A2B46" w:rsidRPr="0053724F" w:rsidRDefault="006A2B46" w:rsidP="002F58A1">
      <w:pPr>
        <w:pStyle w:val="Instructions"/>
      </w:pPr>
      <w:r w:rsidRPr="0053724F">
        <w:t>*Number will be assigned by EVOSTC office</w:t>
      </w:r>
      <w:r w:rsidR="000E2C3C">
        <w:t xml:space="preserve"> if this is a new project.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124B27D4" w:rsidR="004278CD" w:rsidRPr="005D5948" w:rsidRDefault="00DB4D7D" w:rsidP="002F58A1">
      <w:pPr>
        <w:pStyle w:val="Heading1EVOSTC"/>
      </w:pPr>
      <w:r w:rsidRPr="005D5948">
        <w:t>Project</w:t>
      </w:r>
      <w:r w:rsidR="004278CD" w:rsidRPr="005D5948">
        <w:t xml:space="preserve"> </w:t>
      </w:r>
      <w:r w:rsidR="00102BE6" w:rsidRPr="005D5948">
        <w:t>Abstract</w:t>
      </w:r>
      <w:r w:rsidR="00C35515">
        <w:t xml:space="preserve"> (maximum 300 words)</w:t>
      </w:r>
    </w:p>
    <w:p w14:paraId="796D9956" w14:textId="04B66914"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and hypotheses of the project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0B9A2958" w:rsidR="00C02A75" w:rsidRDefault="00C02A75" w:rsidP="002F58A1">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519574DE" w14:textId="77777777" w:rsidR="005E6A89" w:rsidRPr="00627444" w:rsidRDefault="005E6A89" w:rsidP="00627444">
      <w:pPr>
        <w:pStyle w:val="Parag1EVOSTC"/>
        <w:rPr>
          <w:i/>
          <w:iCs/>
        </w:rPr>
      </w:pPr>
      <w:r w:rsidRPr="00627444">
        <w:rPr>
          <w:i/>
          <w:iCs/>
        </w:rPr>
        <w:t>*If the amount requested here does not match the amount on the budget form, the request on the budget form will considered to be correct.</w:t>
      </w:r>
    </w:p>
    <w:p w14:paraId="2A15ED73" w14:textId="77777777" w:rsidR="00C02A75" w:rsidRPr="00FB70B5" w:rsidRDefault="00C02A75" w:rsidP="00C02A75">
      <w:pPr>
        <w:spacing w:after="0" w:line="240" w:lineRule="auto"/>
        <w:ind w:left="360"/>
        <w:rPr>
          <w:rFonts w:eastAsia="Calibri"/>
          <w:sz w:val="16"/>
          <w:szCs w:val="16"/>
        </w:rPr>
      </w:pPr>
    </w:p>
    <w:p w14:paraId="26432F38" w14:textId="1FCC3841" w:rsidR="00C02A75" w:rsidRPr="00FB70B5" w:rsidRDefault="00C02A75" w:rsidP="002F58A1">
      <w:pPr>
        <w:pStyle w:val="Heading1EVOSTC"/>
      </w:pPr>
      <w:r w:rsidRPr="00FB70B5">
        <w:t>Non-EVOSTC Funds to be used, 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4A332DF0" w:rsidR="007A100E" w:rsidRDefault="00213C80" w:rsidP="003A19AF">
      <w:pPr>
        <w:pStyle w:val="Heading2EVOSTC"/>
        <w:rPr>
          <w:b w:val="0"/>
        </w:rPr>
      </w:pPr>
      <w:r>
        <w:t>EXECUTIVE SUMMARY</w:t>
      </w:r>
      <w:r w:rsidR="00527926">
        <w:t xml:space="preserve"> (maximum </w:t>
      </w:r>
      <w:r w:rsidR="00917285">
        <w:t>~</w:t>
      </w:r>
      <w:r w:rsidR="00527926" w:rsidRPr="000E2C3C">
        <w:t>1</w:t>
      </w:r>
      <w:r w:rsidR="00917285">
        <w:t>5</w:t>
      </w:r>
      <w:r w:rsidR="00527926" w:rsidRPr="000E2C3C">
        <w:t>00</w:t>
      </w:r>
      <w:r w:rsidR="00527926">
        <w:t xml:space="preserve"> words</w:t>
      </w:r>
      <w:r w:rsidR="009947C5">
        <w:t>, not including figures and tables</w:t>
      </w:r>
      <w:r w:rsidR="00527926">
        <w:t>)</w:t>
      </w:r>
    </w:p>
    <w:p w14:paraId="183E2D3D" w14:textId="59C5FDA1" w:rsidR="009A5B2B" w:rsidRPr="009A5B2B" w:rsidRDefault="0053724F" w:rsidP="003A19AF">
      <w:pPr>
        <w:pStyle w:val="Instructions"/>
        <w:ind w:left="0"/>
      </w:pPr>
      <w:r w:rsidRPr="00D51D99">
        <w:t>Please provide a summary of the project including key hypotheses and overall goals.</w:t>
      </w:r>
      <w:r>
        <w:t xml:space="preserve"> </w:t>
      </w:r>
      <w:r w:rsidR="00D51D99" w:rsidRPr="00D51D99">
        <w:t xml:space="preserve">Describe the background and history of the problem. Include a scientific literature review that covers the most significant previous work history related to the project. </w:t>
      </w:r>
      <w:r w:rsidR="009A5B2B">
        <w:t xml:space="preserve">Include </w:t>
      </w:r>
      <w:hyperlink r:id="rId9" w:history="1">
        <w:r w:rsidR="009A5B2B" w:rsidRPr="005723F7">
          <w:rPr>
            <w:rStyle w:val="Hyperlink"/>
            <w:rFonts w:eastAsia="Calibri"/>
            <w:iCs/>
          </w:rPr>
          <w:t>which injured resources and services</w:t>
        </w:r>
      </w:hyperlink>
      <w:r w:rsidR="009A5B2B" w:rsidRPr="009A5B2B">
        <w:t xml:space="preserve"> will be studied</w:t>
      </w:r>
      <w:r w:rsidR="009A5B2B">
        <w:t xml:space="preserve"> and describe </w:t>
      </w:r>
      <w:r w:rsidR="00A5152A">
        <w:t xml:space="preserve">how </w:t>
      </w:r>
      <w:r w:rsidR="009A5B2B" w:rsidRPr="009A5B2B">
        <w:t xml:space="preserve">these </w:t>
      </w:r>
      <w:r w:rsidR="00121829">
        <w:t xml:space="preserve">affected </w:t>
      </w:r>
      <w:r w:rsidR="009A5B2B" w:rsidRPr="009A5B2B">
        <w:t>resources</w:t>
      </w:r>
      <w:r w:rsidR="00121829">
        <w:t xml:space="preserve">, </w:t>
      </w:r>
      <w:r w:rsidR="009A5B2B" w:rsidRPr="009A5B2B">
        <w:t xml:space="preserve">services </w:t>
      </w:r>
      <w:r w:rsidR="00121829">
        <w:t xml:space="preserve">and ecosystems </w:t>
      </w:r>
      <w:r w:rsidR="00A5152A">
        <w:t xml:space="preserve">will </w:t>
      </w:r>
      <w:r w:rsidR="009A5B2B" w:rsidRPr="009A5B2B">
        <w:t>benefit from this project</w:t>
      </w:r>
      <w:r w:rsidR="00A5152A">
        <w:t>.</w:t>
      </w:r>
      <w:r w:rsidR="00946011" w:rsidRPr="00946011">
        <w:t xml:space="preserve"> Projects are limited to species historically found in the Spill Area or shellfish species currently cultured in Alaska that can meet the State Alaska’s licensing and permitting requirements – does this project meet this requirement?</w:t>
      </w:r>
    </w:p>
    <w:p w14:paraId="6FEB7A56" w14:textId="1B9FE641"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18C28427" w14:textId="77777777" w:rsidR="00946011" w:rsidRDefault="00946011" w:rsidP="0081403C">
      <w:pPr>
        <w:pStyle w:val="Parag2EVOSTC"/>
      </w:pPr>
    </w:p>
    <w:p w14:paraId="444EFBB9" w14:textId="5AA9C405" w:rsidR="00161874" w:rsidRDefault="00161874" w:rsidP="003A19AF">
      <w:pPr>
        <w:pStyle w:val="Heading2EVOSTC"/>
      </w:pPr>
      <w:r>
        <w:t xml:space="preserve">RELEVANCE TO THE INVITATION (maximum </w:t>
      </w:r>
      <w:r w:rsidR="009947C5">
        <w:t>3</w:t>
      </w:r>
      <w:r>
        <w:t>00 words)</w:t>
      </w:r>
    </w:p>
    <w:p w14:paraId="251BD022" w14:textId="62B18DA8" w:rsidR="00161874" w:rsidRPr="009A5B2B" w:rsidRDefault="007C6BC1" w:rsidP="007C6BC1">
      <w:pPr>
        <w:pStyle w:val="Instructions"/>
        <w:ind w:left="0"/>
      </w:pPr>
      <w:r w:rsidRPr="00161874">
        <w:t>Discuss how the project addresses the projects of interest listed in the Invitation and the overall goals and objectives</w:t>
      </w:r>
      <w:r>
        <w:t xml:space="preserve"> of the Focus Area</w:t>
      </w:r>
      <w:r w:rsidRPr="00161874">
        <w:t xml:space="preserve">. </w:t>
      </w:r>
      <w:r w:rsidRPr="007C6BC1">
        <w:t>Describe</w:t>
      </w:r>
      <w:r w:rsidRPr="00161874">
        <w:t xml:space="preserve"> the results you expect to achieve during the project, the benefits of success as they relate to the topic under which the proposal was submitted, and the potential recipients of these benefits</w:t>
      </w:r>
      <w:r>
        <w:t>.</w:t>
      </w:r>
    </w:p>
    <w:p w14:paraId="758C87BD" w14:textId="77777777" w:rsidR="00161874" w:rsidRDefault="00161874" w:rsidP="0081403C">
      <w:pPr>
        <w:pStyle w:val="Parag2EVOSTC"/>
      </w:pPr>
      <w:r w:rsidRPr="009B746B">
        <w:t>Text</w:t>
      </w:r>
    </w:p>
    <w:p w14:paraId="19847297" w14:textId="77777777" w:rsidR="009A5B2B" w:rsidRDefault="009A5B2B" w:rsidP="003A19AF">
      <w:pPr>
        <w:pStyle w:val="Parag2EVOSTC"/>
      </w:pPr>
    </w:p>
    <w:p w14:paraId="092CD257" w14:textId="4C00C274" w:rsidR="009A5B2B" w:rsidRDefault="009A5B2B" w:rsidP="003A19AF">
      <w:pPr>
        <w:pStyle w:val="Heading2EVOSTC"/>
      </w:pPr>
      <w:r>
        <w:lastRenderedPageBreak/>
        <w:t>PROJECT HISTORY</w:t>
      </w:r>
      <w:r w:rsidR="00527926">
        <w:t xml:space="preserve"> (maximum </w:t>
      </w:r>
      <w:r w:rsidR="009947C5">
        <w:t>4</w:t>
      </w:r>
      <w:r w:rsidR="00527926" w:rsidRPr="000E2C3C">
        <w:t>00</w:t>
      </w:r>
      <w:r w:rsidR="00527926">
        <w:t xml:space="preserve"> words)</w:t>
      </w:r>
    </w:p>
    <w:p w14:paraId="40562F6B" w14:textId="70876D9E" w:rsidR="009A5B2B" w:rsidRDefault="009A5B2B" w:rsidP="003A19AF">
      <w:pPr>
        <w:pStyle w:val="Instructions"/>
        <w:ind w:left="0"/>
      </w:pPr>
      <w:r w:rsidRPr="009A5B2B">
        <w:t>Is this a new or continuing project? If continuing, please describe the history of the project and what has been accomplished to date</w:t>
      </w:r>
      <w:r w:rsidR="009A5D10">
        <w:t xml:space="preserve"> (i.e., numbers of publications, presentations, podcasts etc.)</w:t>
      </w:r>
      <w:r w:rsidRPr="009A5B2B">
        <w:t xml:space="preserve">. Please include </w:t>
      </w:r>
      <w:r w:rsidR="009A5D10">
        <w:t>detailed</w:t>
      </w:r>
      <w:r w:rsidRPr="009A5B2B">
        <w:t xml:space="preserve"> references to products (i.e., publications, reports, and websites)</w:t>
      </w:r>
      <w:r w:rsidR="009A5D10">
        <w:t xml:space="preserve"> in the literature cited section</w:t>
      </w:r>
      <w:r w:rsidRPr="009A5B2B">
        <w:t>.</w:t>
      </w:r>
    </w:p>
    <w:p w14:paraId="1FE1959A" w14:textId="7550849C" w:rsidR="00E14705" w:rsidRDefault="009A5B2B" w:rsidP="0081403C">
      <w:pPr>
        <w:pStyle w:val="Parag2EVOSTC"/>
      </w:pPr>
      <w:r w:rsidRPr="009B746B">
        <w:t>Text</w:t>
      </w:r>
    </w:p>
    <w:p w14:paraId="1A0D97DD" w14:textId="1F018C21" w:rsidR="00703A58" w:rsidRPr="00704721" w:rsidRDefault="00345EBB" w:rsidP="007C6BC1">
      <w:pPr>
        <w:pStyle w:val="Heading2EVOSTC"/>
      </w:pPr>
      <w:r>
        <w:t>PROJECT DESIGN</w:t>
      </w:r>
    </w:p>
    <w:p w14:paraId="6806A7A3" w14:textId="7E039443" w:rsidR="00D51D99" w:rsidRPr="00D51D99" w:rsidRDefault="00D51D99" w:rsidP="00F24954">
      <w:pPr>
        <w:pStyle w:val="Heading3EVOSTC"/>
      </w:pPr>
      <w:r w:rsidRPr="00D51D99">
        <w:t>Objectives</w:t>
      </w:r>
      <w:r w:rsidR="00881B13">
        <w:t xml:space="preserve"> and Hypotheses</w:t>
      </w:r>
      <w:r w:rsidR="00527926">
        <w:t xml:space="preserve"> </w:t>
      </w:r>
    </w:p>
    <w:p w14:paraId="46F678A0" w14:textId="77777777" w:rsidR="007C6BC1" w:rsidRDefault="007C6BC1" w:rsidP="007C6BC1">
      <w:pPr>
        <w:pStyle w:val="Instructions"/>
        <w:ind w:left="0"/>
      </w:pPr>
      <w:r w:rsidRPr="00D51D99">
        <w:t xml:space="preserve">List the objectives of the proposed </w:t>
      </w:r>
      <w:r>
        <w:t>project</w:t>
      </w:r>
      <w:r w:rsidRPr="00D51D99">
        <w:t xml:space="preserve"> and </w:t>
      </w:r>
      <w:r>
        <w:t>concisely</w:t>
      </w:r>
      <w:r w:rsidRPr="00D51D99">
        <w:t xml:space="preserve"> state why the </w:t>
      </w:r>
      <w:r>
        <w:t xml:space="preserve">project </w:t>
      </w:r>
      <w:r w:rsidRPr="00D51D99">
        <w:t>is important.</w:t>
      </w:r>
      <w:r>
        <w:t xml:space="preserve"> Also include an outline of specific restoration objectives independent of mariculture objectives. </w:t>
      </w:r>
      <w:r w:rsidRPr="00D51D99">
        <w:t>If you</w:t>
      </w:r>
      <w:r>
        <w:t xml:space="preserve">r </w:t>
      </w:r>
      <w:r w:rsidRPr="00D51D99">
        <w:t xml:space="preserve">proposed project builds on recent work, </w:t>
      </w:r>
      <w:r>
        <w:t>provide justification that the data are valuable and will remain valuable and</w:t>
      </w:r>
      <w:r w:rsidRPr="00D51D99">
        <w:t xml:space="preserve"> </w:t>
      </w:r>
      <w:r>
        <w:t>if</w:t>
      </w:r>
      <w:r w:rsidRPr="00D51D99">
        <w:t xml:space="preserve"> any changes are proposed. If the proposed project is for new work, </w:t>
      </w:r>
      <w:r>
        <w:t>provide justification of how the project will provide data useful to addressing management objects, Focus Area goals, and further the Council’s mission of recovering injured natural resources and their services</w:t>
      </w:r>
      <w:r w:rsidRPr="00D51D99">
        <w:t>.</w:t>
      </w:r>
      <w:r>
        <w:t xml:space="preserve"> </w:t>
      </w:r>
    </w:p>
    <w:p w14:paraId="625C3CA0" w14:textId="2329499D" w:rsidR="00881B13" w:rsidRPr="00D51D99" w:rsidRDefault="007C6BC1" w:rsidP="007C6BC1">
      <w:pPr>
        <w:pStyle w:val="Instructions"/>
        <w:ind w:left="0"/>
      </w:pPr>
      <w:r>
        <w:t>If applicable (research projects supporting the development of mariculture), clearly state the hypotheses, and describe how these hypotheses contribute to supporting the development of mariculture in the Spill Area.</w:t>
      </w:r>
    </w:p>
    <w:p w14:paraId="42C051DF" w14:textId="6711A7CF" w:rsidR="00D51D99" w:rsidRPr="00D51D99" w:rsidRDefault="00D51D99" w:rsidP="003A19AF">
      <w:pPr>
        <w:pStyle w:val="Parag2EVOSTC"/>
      </w:pPr>
      <w:r w:rsidRPr="00D51D99">
        <w:t>Text</w:t>
      </w:r>
    </w:p>
    <w:p w14:paraId="306C1502" w14:textId="6626D9A5" w:rsidR="00D51D99" w:rsidRPr="00D51D99" w:rsidRDefault="00DA6DB3" w:rsidP="00F24954">
      <w:pPr>
        <w:pStyle w:val="Heading3EVOSTC"/>
      </w:pPr>
      <w:r>
        <w:t xml:space="preserve">Study Design, </w:t>
      </w:r>
      <w:r w:rsidR="00D51D99" w:rsidRPr="00D51D99">
        <w:t>Procedural and Scientific Methods</w:t>
      </w:r>
    </w:p>
    <w:p w14:paraId="04D9D755" w14:textId="795481AA" w:rsidR="00DA6DB3" w:rsidRPr="00DA6DB3" w:rsidRDefault="00DA6DB3" w:rsidP="00DA6DB3">
      <w:pPr>
        <w:pStyle w:val="Instructions"/>
        <w:ind w:left="0"/>
      </w:pPr>
      <w:r w:rsidRPr="00DA6DB3">
        <w:t xml:space="preserve">For each objective listed in A. above, describe the study design and identify the specific methods that will be used to meet the objective. Project proposals that seek to continue to contribute new data to the data sets collected in previous years using the same protocols and project design must provide justification that the past methods applied are still appropriate. If changes are needed based on current information a justification for the changes must be provided.  </w:t>
      </w:r>
    </w:p>
    <w:p w14:paraId="72A2035C" w14:textId="52AA0859" w:rsidR="00DA6DB3" w:rsidRPr="00DA6DB3" w:rsidRDefault="00DA6DB3" w:rsidP="00DA6DB3">
      <w:pPr>
        <w:pStyle w:val="Instructions"/>
        <w:ind w:left="0"/>
      </w:pPr>
      <w:r w:rsidRPr="00D51D99">
        <w:t xml:space="preserve">In describing the methods for </w:t>
      </w:r>
      <w:r>
        <w:t xml:space="preserve">lab work, field work, </w:t>
      </w:r>
      <w:r w:rsidRPr="00D51D99">
        <w:t xml:space="preserve">collection and analysis, identify measurements to be made and the anticipated precision and accuracy of each measurement and describe the sampling equipment in a manner that permits an assessment of the anticipated raw-data quality. </w:t>
      </w:r>
    </w:p>
    <w:p w14:paraId="687DC74A" w14:textId="4C67D6F5" w:rsidR="00D51D99" w:rsidRPr="00D51D99" w:rsidRDefault="00DA6DB3" w:rsidP="00DA6DB3">
      <w:pPr>
        <w:pStyle w:val="Instructions"/>
        <w:ind w:left="0"/>
      </w:pPr>
      <w:r w:rsidRPr="00D51D99">
        <w:t>If applicable, discuss alternative methods considered, and explain why the proposed methods were chosen.</w:t>
      </w:r>
      <w:r>
        <w:t xml:space="preserve"> </w:t>
      </w:r>
      <w:r w:rsidRPr="00D51D99">
        <w:t xml:space="preserve">In addition, projects that will involve the lethal collection of birds or mammals must comply with the EVOSTC’s policy on collections, available on our </w:t>
      </w:r>
      <w:hyperlink r:id="rId10" w:history="1">
        <w:r w:rsidRPr="00DA6DB3">
          <w:rPr>
            <w:rStyle w:val="Hyperlink"/>
            <w:rFonts w:eastAsia="Calibri" w:cstheme="minorHAnsi"/>
            <w:iCs/>
          </w:rPr>
          <w:t>website</w:t>
        </w:r>
      </w:hyperlink>
      <w:r>
        <w:t>.</w:t>
      </w:r>
    </w:p>
    <w:p w14:paraId="37E24CE0" w14:textId="77777777" w:rsidR="00D51D99" w:rsidRPr="00D51D99" w:rsidRDefault="00D51D99" w:rsidP="0081403C">
      <w:pPr>
        <w:pStyle w:val="Parag2EVOSTC"/>
      </w:pPr>
      <w:r w:rsidRPr="00D51D99">
        <w:t>Text</w:t>
      </w:r>
    </w:p>
    <w:p w14:paraId="6BBD91D5" w14:textId="2A1E98A9" w:rsidR="00EC1E9B" w:rsidRDefault="00EC1E9B" w:rsidP="00EC1E9B">
      <w:pPr>
        <w:pStyle w:val="Heading3EVOSTC"/>
        <w:numPr>
          <w:ilvl w:val="0"/>
          <w:numId w:val="26"/>
        </w:numPr>
      </w:pPr>
      <w:r>
        <w:t>Data Analysis</w:t>
      </w:r>
      <w:r>
        <w:t xml:space="preserve"> (If Applicable)</w:t>
      </w:r>
      <w:r>
        <w:t>, Statistical Methods (If Applicable) and Measuring Project Success</w:t>
      </w:r>
    </w:p>
    <w:p w14:paraId="238AACAF" w14:textId="24F9E00F" w:rsidR="005723F7" w:rsidRDefault="00EC1E9B" w:rsidP="005723F7">
      <w:pPr>
        <w:pStyle w:val="Instructions"/>
        <w:ind w:left="0"/>
      </w:pPr>
      <w:r>
        <w:t>If applicable, d</w:t>
      </w:r>
      <w:r w:rsidR="005723F7" w:rsidRPr="00D51D99">
        <w:t>escribe the process for analyzing data. Describe the statistical power of the proposed sampling program for detecting a significant change in numbers</w:t>
      </w:r>
      <w:r w:rsidR="005723F7">
        <w:t xml:space="preserve"> based on statistical analyses such as power or sensitivity analysis</w:t>
      </w:r>
      <w:r w:rsidR="005723F7" w:rsidRPr="00D51D99">
        <w:t xml:space="preserve">. To the extent that the variation to be expected in the response variable(s) is known or can be approximated, proposals should demonstrate that the sample sizes and sampling times (for dynamic processes) are of sufficient power or robustness to adequately test the hypotheses. For environmental measurements, what is the measurement error associated with the devices and approaches to be used? </w:t>
      </w:r>
    </w:p>
    <w:p w14:paraId="5D2F5E88" w14:textId="6F666F6B" w:rsidR="005723F7" w:rsidRDefault="005723F7" w:rsidP="005723F7">
      <w:pPr>
        <w:pStyle w:val="Instructions"/>
        <w:ind w:left="0"/>
      </w:pPr>
      <w:r>
        <w:t xml:space="preserve">Analyses and methods proposed must be justified. Project proposals that seek to continue to contribute new data to the data sets collected in previous years using the same protocols and project design must provide justification that the past methods applied are still appropriate. If changes are needed based on current information a justification for the changes must be provided.  </w:t>
      </w:r>
    </w:p>
    <w:p w14:paraId="53F5AFFA" w14:textId="7D4A5FE5" w:rsidR="00D51D99" w:rsidRPr="00D51D99" w:rsidRDefault="005723F7" w:rsidP="005723F7">
      <w:pPr>
        <w:pStyle w:val="Instructions"/>
        <w:ind w:left="0"/>
      </w:pPr>
      <w:r>
        <w:t xml:space="preserve">Describe a plan that will be used to evaluate and measure the success of this project. </w:t>
      </w:r>
      <w:r w:rsidR="00A62510">
        <w:t xml:space="preserve">  </w:t>
      </w:r>
    </w:p>
    <w:p w14:paraId="52056959" w14:textId="77777777" w:rsidR="00D51D99" w:rsidRPr="00D51D99" w:rsidRDefault="00D51D99" w:rsidP="0081403C">
      <w:pPr>
        <w:pStyle w:val="Parag2EVOSTC"/>
      </w:pPr>
      <w:r w:rsidRPr="00D51D99">
        <w:t>Text</w:t>
      </w:r>
    </w:p>
    <w:p w14:paraId="1BE64DEF" w14:textId="77777777" w:rsidR="0035793B" w:rsidRPr="00D51D99" w:rsidRDefault="0035793B" w:rsidP="00F24954">
      <w:pPr>
        <w:pStyle w:val="Parag2EVOSTC"/>
      </w:pPr>
    </w:p>
    <w:p w14:paraId="553B26FC" w14:textId="68CEB8FE" w:rsidR="00D51D99" w:rsidRPr="00D51D99" w:rsidRDefault="00D51D99" w:rsidP="00F24954">
      <w:pPr>
        <w:pStyle w:val="Heading3EVOSTC"/>
      </w:pPr>
      <w:r w:rsidRPr="00D51D99">
        <w:lastRenderedPageBreak/>
        <w:t>Description of Study Area</w:t>
      </w:r>
    </w:p>
    <w:p w14:paraId="68FB5D89" w14:textId="688546FA" w:rsidR="00703A58" w:rsidRPr="00D51D99" w:rsidRDefault="00881B13" w:rsidP="00F24954">
      <w:pPr>
        <w:pStyle w:val="Instructions"/>
        <w:ind w:left="0"/>
      </w:pPr>
      <w:r>
        <w:t xml:space="preserve">Is the study area within the </w:t>
      </w:r>
      <w:hyperlink r:id="rId11" w:history="1">
        <w:r w:rsidRPr="005723F7">
          <w:rPr>
            <w:rStyle w:val="Hyperlink"/>
            <w:rFonts w:eastAsia="Calibri" w:cstheme="minorHAnsi"/>
            <w:iCs/>
          </w:rPr>
          <w:t>Spill Area</w:t>
        </w:r>
      </w:hyperlink>
      <w:r>
        <w:t xml:space="preserve">? </w:t>
      </w:r>
      <w:r w:rsidR="00D51D99" w:rsidRPr="00D51D99">
        <w:t xml:space="preserve">Describe the study area, including maps and figures, if applicable, decimally-coded latitude and longitude readings of sampling locations or the bounding coordinates of the sampling region (e.g., 60.8233, -147.1029, 60.4739, -147.7309 for the north, east, south and west bounding coordinates). </w:t>
      </w:r>
    </w:p>
    <w:p w14:paraId="0E403D45" w14:textId="69C01CC0" w:rsidR="00703A58" w:rsidRPr="00D51D99" w:rsidRDefault="00703A58" w:rsidP="00F24954">
      <w:pPr>
        <w:pStyle w:val="Parag2EVOSTC"/>
      </w:pPr>
      <w:r w:rsidRPr="00D51D99">
        <w:t>Text</w:t>
      </w:r>
    </w:p>
    <w:p w14:paraId="7E8C2C21" w14:textId="55480A66" w:rsidR="00397BF1" w:rsidRDefault="00345EBB" w:rsidP="002A33D7">
      <w:pPr>
        <w:pStyle w:val="Heading2EVOSTC"/>
      </w:pPr>
      <w:r>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w:t>
      </w:r>
      <w:proofErr w:type="spellStart"/>
      <w:r w:rsidR="00213C80">
        <w:t>SeaLife</w:t>
      </w:r>
      <w:proofErr w:type="spellEnd"/>
      <w:r w:rsidR="00213C80">
        <w:t xml:space="preserv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t>Text</w:t>
      </w:r>
    </w:p>
    <w:p w14:paraId="439D48C4" w14:textId="1C1EB3C7" w:rsidR="00345EBB" w:rsidRPr="00345EBB" w:rsidRDefault="00345EBB" w:rsidP="00F24954">
      <w:pPr>
        <w:pStyle w:val="Heading3EVOSTC"/>
      </w:pPr>
      <w:bookmarkStart w:id="2" w:name="_Hlk56606970"/>
      <w:r w:rsidRPr="00345EBB">
        <w:t xml:space="preserve">With </w:t>
      </w:r>
      <w:r w:rsidR="00EE307E">
        <w:t>the</w:t>
      </w:r>
      <w:r w:rsidRPr="00345EBB">
        <w:t xml:space="preserve"> EVOSTC </w:t>
      </w:r>
      <w:r w:rsidR="00EE307E">
        <w:t>LTRM Program</w:t>
      </w:r>
    </w:p>
    <w:p w14:paraId="03FD5941" w14:textId="731A5026" w:rsidR="00345EBB" w:rsidRPr="00345EBB" w:rsidRDefault="00345EBB" w:rsidP="00F24954">
      <w:pPr>
        <w:pStyle w:val="Instructions"/>
        <w:ind w:left="0"/>
      </w:pPr>
      <w:r w:rsidRPr="00345EBB">
        <w:t>Provide a list and clearly describe the functional and operational relationships with the other EVOSTC</w:t>
      </w:r>
      <w:r w:rsidR="00C46B00">
        <w:t xml:space="preserve"> proposed </w:t>
      </w:r>
      <w:r w:rsidR="00EE307E">
        <w:t>projects</w:t>
      </w:r>
      <w:r w:rsidRPr="00345EBB">
        <w:t xml:space="preserve"> </w:t>
      </w:r>
      <w:r w:rsidR="00EE307E">
        <w:t>in the LTRM Program</w:t>
      </w:r>
      <w:r w:rsidRPr="00345EBB">
        <w:t>. This includes any coordination that has taken or will take place and what form the coordination will take (</w:t>
      </w:r>
      <w:r w:rsidR="0053724F">
        <w:t xml:space="preserve">project guidance, </w:t>
      </w:r>
      <w:r w:rsidRPr="00345EBB">
        <w:t xml:space="preserve">shared field sites or researchers, research platforms, sample collection, data management, equipment purchases, etc.). </w:t>
      </w:r>
    </w:p>
    <w:bookmarkEnd w:id="2"/>
    <w:p w14:paraId="7865C5C8" w14:textId="161ACE0A" w:rsidR="00D10C16" w:rsidRPr="00B7635D" w:rsidRDefault="00FE261B" w:rsidP="00D10C16">
      <w:pPr>
        <w:pStyle w:val="Heading4EVOSTC"/>
      </w:pPr>
      <w:r>
        <w:t>Environmental Drivers</w:t>
      </w:r>
      <w:r w:rsidR="00EE307E">
        <w:t xml:space="preserve"> </w:t>
      </w:r>
      <w:r>
        <w:t>C</w:t>
      </w:r>
      <w:r w:rsidR="00EE307E">
        <w:t>ompo</w:t>
      </w:r>
      <w:r>
        <w:t>nent</w:t>
      </w:r>
    </w:p>
    <w:p w14:paraId="73618F40" w14:textId="77777777" w:rsidR="00D10C16" w:rsidRDefault="00D10C16" w:rsidP="0081403C">
      <w:pPr>
        <w:pStyle w:val="Parag2EVOSTC"/>
      </w:pPr>
      <w:r>
        <w:t>Text</w:t>
      </w:r>
    </w:p>
    <w:p w14:paraId="58A81D73" w14:textId="5655CEB2" w:rsidR="00FE261B" w:rsidRPr="00B7635D" w:rsidRDefault="00FE261B" w:rsidP="00FE261B">
      <w:pPr>
        <w:pStyle w:val="Heading4EVOSTC"/>
      </w:pPr>
      <w:r>
        <w:t>Pelagic Monitoring Component</w:t>
      </w:r>
    </w:p>
    <w:p w14:paraId="447E9CAB" w14:textId="77777777" w:rsidR="00FE261B" w:rsidRDefault="00FE261B" w:rsidP="0081403C">
      <w:pPr>
        <w:pStyle w:val="Parag2EVOSTC"/>
      </w:pPr>
      <w:r>
        <w:t>Text</w:t>
      </w:r>
    </w:p>
    <w:p w14:paraId="2DABD1D1" w14:textId="66ED0100" w:rsidR="00FE261B" w:rsidRPr="00B7635D" w:rsidRDefault="00FE261B" w:rsidP="00FE261B">
      <w:pPr>
        <w:pStyle w:val="Heading4EVOSTC"/>
      </w:pPr>
      <w:r>
        <w:t>Nearshore Monitoring Component</w:t>
      </w:r>
    </w:p>
    <w:p w14:paraId="5314FBC5" w14:textId="77777777" w:rsidR="00FE261B" w:rsidRDefault="00FE261B" w:rsidP="0081403C">
      <w:pPr>
        <w:pStyle w:val="Parag2EVOSTC"/>
      </w:pPr>
      <w:r>
        <w:t>Text</w:t>
      </w:r>
    </w:p>
    <w:p w14:paraId="3E35169D" w14:textId="226E8401" w:rsidR="00FE261B" w:rsidRPr="00B7635D" w:rsidRDefault="00FE261B" w:rsidP="00FE261B">
      <w:pPr>
        <w:pStyle w:val="Heading4EVOSTC"/>
      </w:pPr>
      <w:r>
        <w:t>Lingering Oil Monitoring Component</w:t>
      </w:r>
    </w:p>
    <w:p w14:paraId="15B16D90" w14:textId="77777777" w:rsidR="00FE261B" w:rsidRDefault="00FE261B" w:rsidP="0081403C">
      <w:pPr>
        <w:pStyle w:val="Parag2EVOSTC"/>
      </w:pPr>
      <w:r>
        <w:t>Text</w:t>
      </w:r>
    </w:p>
    <w:p w14:paraId="00C1855D" w14:textId="4C95E33E" w:rsidR="00D10C16" w:rsidRPr="00B7635D" w:rsidRDefault="00D10C16" w:rsidP="00D10C16">
      <w:pPr>
        <w:pStyle w:val="Heading4EVOSTC"/>
      </w:pPr>
      <w:r>
        <w:t>Herring Research and Monitoring</w:t>
      </w:r>
      <w:r w:rsidR="00FE261B">
        <w:t xml:space="preserve"> component</w:t>
      </w:r>
    </w:p>
    <w:p w14:paraId="1B25DEAF" w14:textId="77777777" w:rsidR="00D10C16" w:rsidRDefault="00D10C16" w:rsidP="0081403C">
      <w:pPr>
        <w:pStyle w:val="Parag2EVOSTC"/>
      </w:pPr>
      <w:r>
        <w:t>Text</w:t>
      </w:r>
    </w:p>
    <w:p w14:paraId="04CACD3E" w14:textId="51B37A8B" w:rsidR="00FE261B" w:rsidRPr="00B7635D" w:rsidRDefault="00FE261B" w:rsidP="00FE261B">
      <w:pPr>
        <w:pStyle w:val="Heading4EVOSTC"/>
      </w:pPr>
      <w:r>
        <w:t>Synthesis and Modeling Component</w:t>
      </w:r>
    </w:p>
    <w:p w14:paraId="733083CF" w14:textId="77777777" w:rsidR="00FE261B" w:rsidRDefault="00FE261B" w:rsidP="0081403C">
      <w:pPr>
        <w:pStyle w:val="Parag2EVOSTC"/>
      </w:pPr>
      <w:r>
        <w:t>Text</w:t>
      </w:r>
    </w:p>
    <w:p w14:paraId="16DCA543" w14:textId="5F1F21FD" w:rsidR="00D10C16" w:rsidRPr="002442D6" w:rsidRDefault="00D10C16" w:rsidP="00D10C16">
      <w:pPr>
        <w:pStyle w:val="Heading4EVOSTC"/>
      </w:pPr>
      <w:r w:rsidRPr="002442D6">
        <w:t>Data Management</w:t>
      </w:r>
      <w:r w:rsidR="00FE261B">
        <w:t xml:space="preserve"> Project</w:t>
      </w:r>
    </w:p>
    <w:p w14:paraId="6755AE04" w14:textId="5D01CED4" w:rsidR="005723F7" w:rsidRDefault="005723F7" w:rsidP="005723F7">
      <w:pPr>
        <w:pStyle w:val="Instructions"/>
        <w:ind w:left="0"/>
      </w:pPr>
      <w:r>
        <w:t>Provide a clear timeline for the submission of data and metadata by individual researchers and when the data will be made available to the public (see Section 7). Data collected by researchers employed by any federal agency must comply with Federal Open Data Policy Requirements.</w:t>
      </w:r>
    </w:p>
    <w:p w14:paraId="29BCB779" w14:textId="3D5B0182" w:rsidR="00D10C16" w:rsidRDefault="00D10C16" w:rsidP="0081403C">
      <w:pPr>
        <w:pStyle w:val="Parag2EVOSTC"/>
      </w:pPr>
      <w:r>
        <w:t>Text</w:t>
      </w:r>
    </w:p>
    <w:p w14:paraId="5A04D8E1" w14:textId="1E8A115A" w:rsidR="00345EBB" w:rsidRPr="00345EBB" w:rsidRDefault="00345EBB" w:rsidP="00F24954">
      <w:pPr>
        <w:pStyle w:val="Heading3EVOSTC"/>
      </w:pPr>
      <w:r w:rsidRPr="00345EBB">
        <w:t>With Other EVOSTC-funded Projects</w:t>
      </w:r>
      <w:r w:rsidR="00C46B00">
        <w:t xml:space="preserve"> (not within the LTRM Focus Area)</w:t>
      </w:r>
    </w:p>
    <w:p w14:paraId="070123BB" w14:textId="53231FEF" w:rsidR="00345EBB" w:rsidRPr="00345EBB" w:rsidRDefault="00345EBB" w:rsidP="00F24954">
      <w:pPr>
        <w:pStyle w:val="Instructions"/>
        <w:ind w:left="0"/>
      </w:pPr>
      <w:r w:rsidRPr="00345EBB">
        <w:lastRenderedPageBreak/>
        <w:t xml:space="preserve">Indicate how your proposed project relates to, </w:t>
      </w:r>
      <w:r w:rsidR="00A463C1" w:rsidRPr="00345EBB">
        <w:t>complements,</w:t>
      </w:r>
      <w:r w:rsidRPr="00345EBB">
        <w:t xml:space="preserve"> or includes collaborative efforts with </w:t>
      </w:r>
      <w:r w:rsidR="00C46B00">
        <w:t>the</w:t>
      </w:r>
      <w:r w:rsidRPr="00345EBB">
        <w:t xml:space="preserve"> existing projects funded by the EVOSTC that are not part of a</w:t>
      </w:r>
      <w:r>
        <w:t>n</w:t>
      </w:r>
      <w:r w:rsidRPr="00345EBB">
        <w:t xml:space="preserve"> EVOSTC-funded program.</w:t>
      </w:r>
      <w:r w:rsidR="00FE261B">
        <w:t xml:space="preserve"> Anticipated </w:t>
      </w:r>
      <w:r w:rsidR="001A2434">
        <w:t xml:space="preserve">continuing individual </w:t>
      </w:r>
      <w:r w:rsidR="00FE261B">
        <w:t>projects for FY22 include</w:t>
      </w:r>
      <w:r w:rsidR="001A2434">
        <w:t xml:space="preserve"> project numbers</w:t>
      </w:r>
      <w:r w:rsidR="00FE261B">
        <w:t xml:space="preserve"> 21210128, 21200</w:t>
      </w:r>
      <w:r w:rsidR="001A2434">
        <w:t xml:space="preserve">127, and 21110853. Use the </w:t>
      </w:r>
      <w:hyperlink r:id="rId12" w:history="1">
        <w:r w:rsidR="001A2434" w:rsidRPr="005723F7">
          <w:rPr>
            <w:rStyle w:val="Hyperlink"/>
            <w:rFonts w:eastAsia="Calibri"/>
            <w:iCs/>
          </w:rPr>
          <w:t>project search function</w:t>
        </w:r>
      </w:hyperlink>
      <w:r w:rsidR="001A2434">
        <w:t xml:space="preserve"> for project details.</w:t>
      </w:r>
    </w:p>
    <w:p w14:paraId="201CCBD7" w14:textId="0CF72155" w:rsidR="00345EBB" w:rsidRDefault="00345EBB" w:rsidP="00F24954">
      <w:pPr>
        <w:pStyle w:val="Parag2EVOSTC"/>
      </w:pPr>
      <w:r w:rsidRPr="009B746B">
        <w:t>Text</w:t>
      </w:r>
    </w:p>
    <w:p w14:paraId="12F42B65" w14:textId="73C8BA99" w:rsidR="00C46B00" w:rsidRPr="00345EBB" w:rsidRDefault="00C46B00" w:rsidP="00F24954">
      <w:pPr>
        <w:pStyle w:val="Heading3EVOSTC"/>
      </w:pPr>
      <w:r w:rsidRPr="00345EBB">
        <w:t>With</w:t>
      </w:r>
      <w:r w:rsidR="002A33D7">
        <w:t xml:space="preserve"> Other</w:t>
      </w:r>
      <w:r w:rsidRPr="00345EBB">
        <w:t xml:space="preserve"> </w:t>
      </w:r>
      <w:r>
        <w:t>Proposed EVOSTC Mariculture Focus Area Projects</w:t>
      </w:r>
    </w:p>
    <w:p w14:paraId="6FBB5F12" w14:textId="77777777" w:rsidR="00C46B00" w:rsidRDefault="00C46B00" w:rsidP="00F24954">
      <w:pPr>
        <w:pStyle w:val="Instructions"/>
        <w:ind w:left="0"/>
      </w:pPr>
      <w:r w:rsidRPr="00345EBB">
        <w:t xml:space="preserve">Indicate how your proposed project relates to, complements, or includes collaborative efforts </w:t>
      </w:r>
      <w:r>
        <w:t>with proposed EVOSTC mariculture focus area projects.</w:t>
      </w:r>
    </w:p>
    <w:p w14:paraId="023B3BBD" w14:textId="77777777" w:rsidR="00C46B00" w:rsidRDefault="00C46B00" w:rsidP="00F24954">
      <w:pPr>
        <w:pStyle w:val="Parag2EVOSTC"/>
      </w:pPr>
      <w:r w:rsidRPr="009B746B">
        <w:t>Text</w:t>
      </w:r>
    </w:p>
    <w:p w14:paraId="06622551" w14:textId="71B90F7A" w:rsidR="00C46B00" w:rsidRPr="00345EBB" w:rsidRDefault="00C46B00" w:rsidP="00F24954">
      <w:pPr>
        <w:pStyle w:val="Heading3EVOSTC"/>
      </w:pPr>
      <w:r w:rsidRPr="00345EBB">
        <w:t xml:space="preserve">With </w:t>
      </w:r>
      <w:r>
        <w:t>Proposed EVOSTC Education and Outreach Focus Area Projects</w:t>
      </w:r>
    </w:p>
    <w:p w14:paraId="7E3E4846" w14:textId="3AEEC412" w:rsidR="00C46B00" w:rsidRDefault="00C46B00" w:rsidP="00F24954">
      <w:pPr>
        <w:pStyle w:val="Instructions"/>
        <w:ind w:left="0"/>
      </w:pPr>
      <w:r w:rsidRPr="00345EBB">
        <w:t xml:space="preserve">Indicate how your proposed project relates to, complements, or includes collaborative efforts </w:t>
      </w:r>
      <w:r>
        <w:t>with proposed EVOSTC education and outreach focus area projects.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67A9268D" w14:textId="3BC3C34C" w:rsidR="00D10C16" w:rsidRDefault="00D10C16" w:rsidP="00075AC5">
      <w:pPr>
        <w:pStyle w:val="Heading2EVOSTC"/>
      </w:pPr>
      <w:r>
        <w:t>DELIVERABLES</w:t>
      </w:r>
    </w:p>
    <w:p w14:paraId="7BD2CABE" w14:textId="6D489A4B" w:rsidR="00D10C16" w:rsidRDefault="00D10C16" w:rsidP="00075AC5">
      <w:pPr>
        <w:pStyle w:val="Instructions"/>
        <w:ind w:left="0"/>
      </w:pPr>
      <w:r>
        <w:t xml:space="preserve">List and describe expected products that will come from this project. </w:t>
      </w:r>
      <w:bookmarkStart w:id="3" w:name="_Hlk12891272"/>
      <w:r>
        <w:t>Deliverables include but are not limited to papers, reports, recordings, films, websites, presentations, data</w:t>
      </w:r>
      <w:r w:rsidR="0035793B">
        <w:t>,</w:t>
      </w:r>
      <w:r>
        <w:t xml:space="preserve"> and metadata.</w:t>
      </w:r>
      <w:r w:rsidRPr="00345EBB">
        <w:t xml:space="preserve"> </w:t>
      </w:r>
      <w:bookmarkEnd w:id="3"/>
      <w:r>
        <w:t>Project PI</w:t>
      </w:r>
      <w:r w:rsidR="002136A3">
        <w:t>(</w:t>
      </w:r>
      <w:r>
        <w:t>s</w:t>
      </w:r>
      <w:r w:rsidR="002136A3">
        <w:t>)</w:t>
      </w:r>
      <w:r>
        <w:t xml:space="preserve"> will be responsible for all deliverables unless otherwise noted below.</w:t>
      </w:r>
    </w:p>
    <w:p w14:paraId="4D8314C9" w14:textId="77777777" w:rsidR="00D10C16" w:rsidRDefault="00D10C16" w:rsidP="00075AC5">
      <w:pPr>
        <w:pStyle w:val="Parag2EVOSTC"/>
      </w:pPr>
      <w:r w:rsidRPr="009B746B">
        <w:t>Text</w:t>
      </w:r>
    </w:p>
    <w:p w14:paraId="2C6FAC0F" w14:textId="77777777" w:rsidR="00D52453" w:rsidRDefault="00D52453">
      <w:pPr>
        <w:spacing w:after="200"/>
        <w:ind w:left="0"/>
        <w:rPr>
          <w:rFonts w:eastAsia="Times New Roman" w:cstheme="majorBidi"/>
          <w:b/>
          <w:bCs/>
          <w:szCs w:val="22"/>
        </w:rPr>
      </w:pPr>
      <w:r>
        <w:br w:type="page"/>
      </w:r>
    </w:p>
    <w:p w14:paraId="3E122908" w14:textId="51079F1B" w:rsidR="00D3165D" w:rsidRDefault="00D10C16" w:rsidP="00075AC5">
      <w:pPr>
        <w:pStyle w:val="Heading2EVOSTC"/>
      </w:pPr>
      <w:r>
        <w:lastRenderedPageBreak/>
        <w:t>PROJECT STATUS OF SCHEDULED ACCOMPLISHMENTS</w:t>
      </w:r>
    </w:p>
    <w:p w14:paraId="6E35B25C" w14:textId="77777777" w:rsidR="00F77F3C" w:rsidRDefault="00F77F3C" w:rsidP="00075AC5">
      <w:pPr>
        <w:pStyle w:val="Instructions"/>
        <w:ind w:left="0"/>
      </w:pPr>
      <w:r w:rsidRPr="00345EBB">
        <w:rPr>
          <w:u w:val="single"/>
        </w:rPr>
        <w:t>Milestones</w:t>
      </w:r>
      <w:r w:rsidRPr="00345EBB">
        <w:t xml:space="preserve"> are annual steps to meet overall objectives. </w:t>
      </w:r>
    </w:p>
    <w:p w14:paraId="65D5EF10" w14:textId="77777777" w:rsidR="00F77F3C" w:rsidRDefault="00F77F3C" w:rsidP="00075AC5">
      <w:pPr>
        <w:pStyle w:val="Instructions"/>
        <w:ind w:left="0"/>
      </w:pPr>
      <w:r w:rsidRPr="00345EBB">
        <w:rPr>
          <w:u w:val="single"/>
        </w:rPr>
        <w:t>Tasks</w:t>
      </w:r>
      <w:r w:rsidRPr="00345EBB">
        <w:t xml:space="preserve"> are annual steps to meet milestones (for example, sample collection, data analysis, manuscript submittal, etc.)</w:t>
      </w:r>
    </w:p>
    <w:p w14:paraId="6DD69B69" w14:textId="5461C72B" w:rsidR="00F77F3C" w:rsidRDefault="00F77F3C" w:rsidP="00075AC5">
      <w:pPr>
        <w:pStyle w:val="Instructions"/>
        <w:ind w:left="0"/>
      </w:pPr>
      <w:r w:rsidRPr="00345EBB">
        <w:rPr>
          <w:u w:val="single"/>
        </w:rPr>
        <w:t>Deliverables</w:t>
      </w:r>
      <w:r>
        <w:t xml:space="preserve"> are products that will be produced from the project (see section </w:t>
      </w:r>
      <w:r w:rsidR="00D52453">
        <w:t>6</w:t>
      </w:r>
      <w:r>
        <w:t xml:space="preserve"> above).</w:t>
      </w:r>
    </w:p>
    <w:p w14:paraId="09645E0C" w14:textId="6133FD31" w:rsidR="00F77F3C" w:rsidRPr="00345EBB" w:rsidRDefault="00F77F3C" w:rsidP="00075AC5">
      <w:pPr>
        <w:pStyle w:val="Instructions"/>
        <w:ind w:left="0"/>
      </w:pPr>
      <w:r w:rsidRPr="00345EBB">
        <w:t>For each milestone</w:t>
      </w:r>
      <w:r>
        <w:t xml:space="preserve">, </w:t>
      </w:r>
      <w:r w:rsidRPr="00345EBB">
        <w:t>task</w:t>
      </w:r>
      <w:r>
        <w:t>, and deliverable</w:t>
      </w:r>
      <w:r w:rsidRPr="00345EBB">
        <w:t xml:space="preserve"> listed, specify by each quarter of each year </w:t>
      </w:r>
      <w:r>
        <w:t>these will be accomplished</w:t>
      </w:r>
      <w:r w:rsidRPr="00345EBB">
        <w:t>.</w:t>
      </w:r>
      <w:r w:rsidR="00E801F0">
        <w:t xml:space="preserve"> </w:t>
      </w:r>
      <w:bookmarkStart w:id="4" w:name="_Hlk58597183"/>
      <w:r w:rsidR="00E801F0" w:rsidRPr="00E801F0">
        <w:t xml:space="preserve">C = completed, X = planned or not completed. </w:t>
      </w:r>
      <w:r w:rsidRPr="00345EBB">
        <w:t xml:space="preserve"> </w:t>
      </w:r>
      <w:bookmarkEnd w:id="4"/>
    </w:p>
    <w:p w14:paraId="2EF7FAE3" w14:textId="4622AD03" w:rsidR="00D761ED" w:rsidRDefault="00345EBB" w:rsidP="00075AC5">
      <w:pPr>
        <w:pStyle w:val="Instructions"/>
        <w:ind w:left="0"/>
      </w:pPr>
      <w:r>
        <w:t>For multi-year projects, r</w:t>
      </w:r>
      <w:r w:rsidRPr="00345EBB">
        <w:t xml:space="preserve">eviewers will use this information in conjunction with </w:t>
      </w:r>
      <w:r w:rsidR="0053724F">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FF2FA8">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FF2FA8">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2609B56A"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1A4CD89A"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FF2FA8">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FF2FA8">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2120D7CF"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77777777"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77777777" w:rsidR="004B0F3B" w:rsidRDefault="004B0F3B" w:rsidP="004B0F3B">
      <w:pPr>
        <w:pStyle w:val="ListParagraph"/>
        <w:spacing w:after="0" w:line="240" w:lineRule="auto"/>
        <w:ind w:left="0"/>
        <w:rPr>
          <w:rFonts w:eastAsia="Calibri"/>
          <w:b/>
          <w:szCs w:val="22"/>
        </w:rPr>
      </w:pPr>
    </w:p>
    <w:p w14:paraId="41EC5CD9" w14:textId="77777777" w:rsidR="00D3165D" w:rsidRDefault="00D3165D" w:rsidP="007634EB">
      <w:pPr>
        <w:pStyle w:val="Heading2EVOSTC"/>
      </w:pPr>
      <w:r w:rsidRPr="009B746B">
        <w:lastRenderedPageBreak/>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0EB1D44C" w:rsidR="00E801F0" w:rsidRDefault="00D10C16" w:rsidP="00075AC5">
      <w:pPr>
        <w:pStyle w:val="Instructions"/>
        <w:ind w:left="0"/>
      </w:pPr>
      <w:bookmarkStart w:id="5"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Costs associated with outreach or education </w:t>
      </w:r>
      <w:r w:rsidR="008D5ECE">
        <w:t>should be included in the Program budget.</w:t>
      </w:r>
      <w:r w:rsidRPr="00D10C16">
        <w:t xml:space="preserve"> </w:t>
      </w:r>
      <w:bookmarkEnd w:id="5"/>
      <w:r w:rsidR="00E801F0">
        <w:t>Include a screen shot of the “Summary” worksheet (example below).</w:t>
      </w:r>
    </w:p>
    <w:p w14:paraId="0D3F77AD" w14:textId="6C7680D2" w:rsidR="00D10C16" w:rsidRPr="00D10C16"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812949">
        <w:rPr>
          <w:noProof/>
        </w:rPr>
        <w:drawing>
          <wp:inline distT="0" distB="0" distL="0" distR="0" wp14:anchorId="1938D7AD" wp14:editId="6EADB425">
            <wp:extent cx="6400800"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278505"/>
                    </a:xfrm>
                    <a:prstGeom prst="rect">
                      <a:avLst/>
                    </a:prstGeom>
                    <a:noFill/>
                    <a:ln>
                      <a:noFill/>
                    </a:ln>
                  </pic:spPr>
                </pic:pic>
              </a:graphicData>
            </a:graphic>
          </wp:inline>
        </w:drawing>
      </w:r>
    </w:p>
    <w:p w14:paraId="12FB5C20" w14:textId="77777777" w:rsidR="00E801F0" w:rsidRDefault="00E801F0" w:rsidP="00CB6E05">
      <w:pPr>
        <w:pStyle w:val="Parag2EVOSTC"/>
      </w:pPr>
    </w:p>
    <w:p w14:paraId="30D63C8E" w14:textId="77777777" w:rsidR="00E801F0"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r>
        <w:rPr>
          <w:rFonts w:eastAsia="Calibri"/>
          <w:b/>
          <w:bCs/>
          <w:noProof/>
          <w:szCs w:val="22"/>
        </w:rPr>
        <w:drawing>
          <wp:inline distT="0" distB="0" distL="0" distR="0" wp14:anchorId="40FC7079" wp14:editId="3CF07BF6">
            <wp:extent cx="6401435" cy="2859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1435" cy="2859405"/>
                    </a:xfrm>
                    <a:prstGeom prst="rect">
                      <a:avLst/>
                    </a:prstGeom>
                    <a:noFill/>
                  </pic:spPr>
                </pic:pic>
              </a:graphicData>
            </a:graphic>
          </wp:inline>
        </w:drawing>
      </w:r>
    </w:p>
    <w:p w14:paraId="4A63A8E1" w14:textId="77777777" w:rsidR="00E801F0" w:rsidRDefault="00E801F0" w:rsidP="00075AC5">
      <w:pPr>
        <w:pStyle w:val="Parag2EVOSTC"/>
      </w:pPr>
    </w:p>
    <w:p w14:paraId="28E64E9D" w14:textId="77777777" w:rsidR="00D52453" w:rsidRDefault="00D52453">
      <w:pPr>
        <w:spacing w:after="200"/>
        <w:ind w:left="0"/>
        <w:rPr>
          <w:rFonts w:eastAsia="Calibri" w:cstheme="minorHAnsi"/>
          <w:b/>
          <w:bCs/>
          <w:szCs w:val="22"/>
        </w:rPr>
      </w:pPr>
      <w:r>
        <w:br w:type="page"/>
      </w:r>
    </w:p>
    <w:p w14:paraId="56DED255" w14:textId="3B54379D" w:rsidR="00D10C16" w:rsidRPr="00D10C16" w:rsidRDefault="00D10C16" w:rsidP="00FF2FA8">
      <w:pPr>
        <w:pStyle w:val="Heading3EVOSTC"/>
      </w:pPr>
      <w:r w:rsidRPr="00D10C16">
        <w:lastRenderedPageBreak/>
        <w:t>Sources of Additional Funding</w:t>
      </w:r>
    </w:p>
    <w:p w14:paraId="76A16AF3" w14:textId="385FAFD3" w:rsidR="00D3165D" w:rsidRDefault="00E801F0" w:rsidP="00075AC5">
      <w:pPr>
        <w:pStyle w:val="Instructions"/>
        <w:ind w:left="0"/>
      </w:pPr>
      <w:bookmarkStart w:id="6" w:name="_Hlk58597559"/>
      <w:r>
        <w:t xml:space="preserve">Fill out the summary table below (should match the table on page 2). Provide a narrative that </w:t>
      </w:r>
      <w:bookmarkEnd w:id="6"/>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7"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7"/>
    </w:tbl>
    <w:p w14:paraId="5F2A350C" w14:textId="77777777" w:rsidR="00E801F0" w:rsidRDefault="00E801F0" w:rsidP="00D52453">
      <w:pPr>
        <w:pStyle w:val="Parag2EVOSTC"/>
        <w:spacing w:after="0"/>
      </w:pPr>
    </w:p>
    <w:p w14:paraId="2990DB8C" w14:textId="2AE64678" w:rsidR="00D3165D" w:rsidRPr="009B746B" w:rsidRDefault="00D3165D" w:rsidP="00FF2FA8">
      <w:pPr>
        <w:pStyle w:val="Parag2EVOSTC"/>
      </w:pPr>
      <w:r w:rsidRPr="009B746B">
        <w:t>Text</w:t>
      </w:r>
    </w:p>
    <w:p w14:paraId="41B29CCE" w14:textId="700424F7" w:rsidR="00302362" w:rsidRDefault="00FF2FA8"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w:t>
      </w:r>
      <w:proofErr w:type="spellStart"/>
      <w:r w:rsidR="000007AD">
        <w:t>LitCit</w:t>
      </w:r>
      <w:proofErr w:type="spellEnd"/>
      <w:r w:rsidR="000007AD">
        <w:t xml:space="preserve">: EVOSTC which is indented to align with the heading numbering and includes a hanging indentation. To apply the appropriate style when copying and pasting text from another document, select the text and then click on </w:t>
      </w:r>
      <w:proofErr w:type="spellStart"/>
      <w:r w:rsidR="000007AD">
        <w:t>LitCit</w:t>
      </w:r>
      <w:proofErr w:type="spellEnd"/>
      <w:r w:rsidR="000007AD">
        <w:t>: EVOSTC in the Style ribbon).</w:t>
      </w:r>
    </w:p>
    <w:p w14:paraId="3913AD44" w14:textId="77777777" w:rsidR="00302362" w:rsidRPr="00302362" w:rsidRDefault="00302362" w:rsidP="000007AD">
      <w:pPr>
        <w:pStyle w:val="LitCitEVOSTC"/>
      </w:pPr>
    </w:p>
    <w:p w14:paraId="6384C928" w14:textId="77777777" w:rsidR="00302362" w:rsidRDefault="00302362" w:rsidP="000007AD">
      <w:pPr>
        <w:pStyle w:val="LitCitEVOSTC"/>
      </w:pPr>
    </w:p>
    <w:p w14:paraId="7825FF89" w14:textId="2AC3B2F2" w:rsidR="00302362" w:rsidRDefault="00FF2FA8" w:rsidP="000007AD">
      <w:pPr>
        <w:pStyle w:val="Heading2EVOSTC"/>
      </w:pPr>
      <w:r>
        <w:t>PROJECT PERSONNEL</w:t>
      </w:r>
    </w:p>
    <w:p w14:paraId="0869589A" w14:textId="77777777" w:rsidR="00D10C16" w:rsidRPr="00D10C16" w:rsidRDefault="00D10C16" w:rsidP="000007AD">
      <w:pPr>
        <w:pStyle w:val="Instructions"/>
        <w:ind w:left="0"/>
      </w:pPr>
      <w:r w:rsidRPr="00D10C16">
        <w:t xml:space="preserve">The CV’s of all Principal Investigators and other senior personnel involved in the proposal must be provided. Each resume is limited to </w:t>
      </w:r>
      <w:r w:rsidRPr="005A1085">
        <w:rPr>
          <w:b/>
          <w:bCs/>
        </w:rPr>
        <w:t>two</w:t>
      </w:r>
      <w:r w:rsidRPr="00D10C16">
        <w:t xml:space="preserve"> consecutively numbered pages and must include the following information: </w:t>
      </w:r>
    </w:p>
    <w:p w14:paraId="4C78B515" w14:textId="55932473" w:rsidR="00D10C16" w:rsidRPr="00D10C16" w:rsidRDefault="00D10C16" w:rsidP="000007AD">
      <w:pPr>
        <w:pStyle w:val="Instructions"/>
        <w:numPr>
          <w:ilvl w:val="0"/>
          <w:numId w:val="25"/>
        </w:numPr>
        <w:contextualSpacing/>
      </w:pPr>
      <w:r w:rsidRPr="00D10C16">
        <w:t>A list of professional and academic credentials, mailing address, and other contact information (including e-mail address)</w:t>
      </w:r>
    </w:p>
    <w:p w14:paraId="4DC7B5C1" w14:textId="03598FBA" w:rsidR="00D10C16" w:rsidRPr="00D10C16" w:rsidRDefault="00D10C16" w:rsidP="000007AD">
      <w:pPr>
        <w:pStyle w:val="Instructions"/>
        <w:numPr>
          <w:ilvl w:val="0"/>
          <w:numId w:val="25"/>
        </w:numPr>
        <w:contextualSpacing/>
      </w:pPr>
      <w:r w:rsidRPr="00D10C16">
        <w:t xml:space="preserve">A list of up </w:t>
      </w:r>
      <w:r w:rsidR="006A0D05">
        <w:t xml:space="preserve">to 10 of </w:t>
      </w:r>
      <w:r w:rsidRPr="00D10C16">
        <w:t>your most recent publications most closely related to the proposed project and up to five other significant publications. Do not include additional lists of publications, lectures, etc.</w:t>
      </w:r>
    </w:p>
    <w:p w14:paraId="72B4D74A" w14:textId="1DEB81C7" w:rsidR="00302362" w:rsidRPr="00D10C16" w:rsidRDefault="00D10C16" w:rsidP="000007AD">
      <w:pPr>
        <w:pStyle w:val="Instructions"/>
        <w:numPr>
          <w:ilvl w:val="0"/>
          <w:numId w:val="25"/>
        </w:numPr>
      </w:pPr>
      <w:r w:rsidRPr="00D10C16">
        <w:t>A list of all persons (including their organizational affiliations) in alphabetical order with whom you have collaborated on a project or publication within the last four years. If there have been no collaborators, this should be indicated.</w:t>
      </w:r>
    </w:p>
    <w:p w14:paraId="1EB41CF5" w14:textId="77777777" w:rsidR="00302362" w:rsidRPr="009B746B" w:rsidRDefault="00302362" w:rsidP="0081403C">
      <w:pPr>
        <w:pStyle w:val="Parag2EVOSTC"/>
      </w:pPr>
      <w:r w:rsidRPr="009B746B">
        <w:t>Text</w:t>
      </w:r>
    </w:p>
    <w:p w14:paraId="1922B4F5" w14:textId="77777777" w:rsidR="00302362" w:rsidRPr="000E7F4D" w:rsidRDefault="00302362" w:rsidP="000E7F4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szCs w:val="22"/>
        </w:rPr>
      </w:pPr>
    </w:p>
    <w:sectPr w:rsidR="00302362" w:rsidRPr="000E7F4D" w:rsidSect="00712954">
      <w:headerReference w:type="default" r:id="rId15"/>
      <w:footerReference w:type="default" r:id="rId16"/>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E344F" w14:textId="77777777" w:rsidR="00244189" w:rsidRDefault="00244189" w:rsidP="004278CD">
      <w:pPr>
        <w:spacing w:after="0" w:line="240" w:lineRule="auto"/>
      </w:pPr>
      <w:r>
        <w:separator/>
      </w:r>
    </w:p>
  </w:endnote>
  <w:endnote w:type="continuationSeparator" w:id="0">
    <w:p w14:paraId="5BB40DE4" w14:textId="77777777" w:rsidR="00244189" w:rsidRDefault="00244189"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16D8" w14:textId="470DC349" w:rsidR="00BE0A40" w:rsidRPr="00D52453" w:rsidRDefault="00D52453">
    <w:pPr>
      <w:pStyle w:val="Footer"/>
      <w:rPr>
        <w:color w:val="00B050"/>
        <w:sz w:val="16"/>
        <w:szCs w:val="16"/>
      </w:rPr>
    </w:pPr>
    <w:r w:rsidRPr="00D52453">
      <w:rPr>
        <w:color w:val="00B050"/>
        <w:sz w:val="16"/>
        <w:szCs w:val="16"/>
      </w:rPr>
      <w:t>Rev12.</w:t>
    </w:r>
    <w:r w:rsidR="002A7BE2">
      <w:rPr>
        <w:color w:val="00B050"/>
        <w:sz w:val="16"/>
        <w:szCs w:val="16"/>
      </w:rPr>
      <w:t>21</w:t>
    </w:r>
    <w:r w:rsidRPr="00D52453">
      <w:rPr>
        <w:color w:val="00B050"/>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4FEAA" w14:textId="77777777" w:rsidR="00244189" w:rsidRDefault="00244189" w:rsidP="004278CD">
      <w:pPr>
        <w:spacing w:after="0" w:line="240" w:lineRule="auto"/>
      </w:pPr>
      <w:r>
        <w:separator/>
      </w:r>
    </w:p>
  </w:footnote>
  <w:footnote w:type="continuationSeparator" w:id="0">
    <w:p w14:paraId="163E7691" w14:textId="77777777" w:rsidR="00244189" w:rsidRDefault="00244189"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C5702"/>
    <w:multiLevelType w:val="hybridMultilevel"/>
    <w:tmpl w:val="C07043CE"/>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9"/>
  </w:num>
  <w:num w:numId="4">
    <w:abstractNumId w:val="15"/>
  </w:num>
  <w:num w:numId="5">
    <w:abstractNumId w:val="20"/>
  </w:num>
  <w:num w:numId="6">
    <w:abstractNumId w:val="10"/>
  </w:num>
  <w:num w:numId="7">
    <w:abstractNumId w:val="12"/>
  </w:num>
  <w:num w:numId="8">
    <w:abstractNumId w:val="21"/>
  </w:num>
  <w:num w:numId="9">
    <w:abstractNumId w:val="14"/>
  </w:num>
  <w:num w:numId="10">
    <w:abstractNumId w:val="2"/>
  </w:num>
  <w:num w:numId="11">
    <w:abstractNumId w:val="4"/>
  </w:num>
  <w:num w:numId="12">
    <w:abstractNumId w:val="6"/>
  </w:num>
  <w:num w:numId="13">
    <w:abstractNumId w:val="18"/>
  </w:num>
  <w:num w:numId="14">
    <w:abstractNumId w:val="17"/>
  </w:num>
  <w:num w:numId="15">
    <w:abstractNumId w:val="16"/>
  </w:num>
  <w:num w:numId="16">
    <w:abstractNumId w:val="13"/>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73AD"/>
    <w:rsid w:val="000705F1"/>
    <w:rsid w:val="00071C1F"/>
    <w:rsid w:val="00075AC5"/>
    <w:rsid w:val="00076C25"/>
    <w:rsid w:val="00081F3F"/>
    <w:rsid w:val="00084420"/>
    <w:rsid w:val="000A33D3"/>
    <w:rsid w:val="000B719A"/>
    <w:rsid w:val="000C3ACA"/>
    <w:rsid w:val="000C66D8"/>
    <w:rsid w:val="000C6DCD"/>
    <w:rsid w:val="000D5FF5"/>
    <w:rsid w:val="000E258D"/>
    <w:rsid w:val="000E2C3C"/>
    <w:rsid w:val="000E3215"/>
    <w:rsid w:val="000E7F4D"/>
    <w:rsid w:val="000F767F"/>
    <w:rsid w:val="000F7D0E"/>
    <w:rsid w:val="00102BE6"/>
    <w:rsid w:val="00121829"/>
    <w:rsid w:val="00124756"/>
    <w:rsid w:val="00131EA0"/>
    <w:rsid w:val="00135C5A"/>
    <w:rsid w:val="001472EE"/>
    <w:rsid w:val="0014779C"/>
    <w:rsid w:val="00147B98"/>
    <w:rsid w:val="00156FD5"/>
    <w:rsid w:val="00160C71"/>
    <w:rsid w:val="00161874"/>
    <w:rsid w:val="0016598B"/>
    <w:rsid w:val="001743B6"/>
    <w:rsid w:val="0018044E"/>
    <w:rsid w:val="001A2434"/>
    <w:rsid w:val="001B75DC"/>
    <w:rsid w:val="001C4CD2"/>
    <w:rsid w:val="002136A3"/>
    <w:rsid w:val="00213C80"/>
    <w:rsid w:val="0021674A"/>
    <w:rsid w:val="00225BCC"/>
    <w:rsid w:val="00234122"/>
    <w:rsid w:val="00240E82"/>
    <w:rsid w:val="00242976"/>
    <w:rsid w:val="00242EBB"/>
    <w:rsid w:val="00244189"/>
    <w:rsid w:val="002512C2"/>
    <w:rsid w:val="00255EE5"/>
    <w:rsid w:val="00280914"/>
    <w:rsid w:val="00291675"/>
    <w:rsid w:val="002A1937"/>
    <w:rsid w:val="002A2653"/>
    <w:rsid w:val="002A3313"/>
    <w:rsid w:val="002A33D7"/>
    <w:rsid w:val="002A684F"/>
    <w:rsid w:val="002A7BE2"/>
    <w:rsid w:val="002B3294"/>
    <w:rsid w:val="002B57A3"/>
    <w:rsid w:val="002B5AD5"/>
    <w:rsid w:val="002C25A0"/>
    <w:rsid w:val="002C7932"/>
    <w:rsid w:val="002D04C0"/>
    <w:rsid w:val="002D69B7"/>
    <w:rsid w:val="002F1291"/>
    <w:rsid w:val="002F58A1"/>
    <w:rsid w:val="002F6596"/>
    <w:rsid w:val="00301751"/>
    <w:rsid w:val="00302362"/>
    <w:rsid w:val="00302F6F"/>
    <w:rsid w:val="00305F9D"/>
    <w:rsid w:val="0031178D"/>
    <w:rsid w:val="003364A5"/>
    <w:rsid w:val="00345EBB"/>
    <w:rsid w:val="00346996"/>
    <w:rsid w:val="003569E1"/>
    <w:rsid w:val="0035789B"/>
    <w:rsid w:val="0035793B"/>
    <w:rsid w:val="00370FC8"/>
    <w:rsid w:val="0037314D"/>
    <w:rsid w:val="00375924"/>
    <w:rsid w:val="00390F72"/>
    <w:rsid w:val="00391ABE"/>
    <w:rsid w:val="00397BF1"/>
    <w:rsid w:val="003A19AF"/>
    <w:rsid w:val="003C0D8F"/>
    <w:rsid w:val="003F7242"/>
    <w:rsid w:val="004023C1"/>
    <w:rsid w:val="004108B7"/>
    <w:rsid w:val="00423084"/>
    <w:rsid w:val="004278CD"/>
    <w:rsid w:val="00434511"/>
    <w:rsid w:val="00446BA4"/>
    <w:rsid w:val="00495105"/>
    <w:rsid w:val="004A4772"/>
    <w:rsid w:val="004B0F3B"/>
    <w:rsid w:val="004D2414"/>
    <w:rsid w:val="004D70FB"/>
    <w:rsid w:val="004F10C9"/>
    <w:rsid w:val="004F1887"/>
    <w:rsid w:val="00501AAA"/>
    <w:rsid w:val="00502404"/>
    <w:rsid w:val="005138EA"/>
    <w:rsid w:val="00521A4D"/>
    <w:rsid w:val="00527926"/>
    <w:rsid w:val="0053724F"/>
    <w:rsid w:val="00547F62"/>
    <w:rsid w:val="00552577"/>
    <w:rsid w:val="00555210"/>
    <w:rsid w:val="00556022"/>
    <w:rsid w:val="00567765"/>
    <w:rsid w:val="005723F7"/>
    <w:rsid w:val="00583A15"/>
    <w:rsid w:val="0059588F"/>
    <w:rsid w:val="0059633D"/>
    <w:rsid w:val="00596AFA"/>
    <w:rsid w:val="005A1085"/>
    <w:rsid w:val="005B07F3"/>
    <w:rsid w:val="005B0F01"/>
    <w:rsid w:val="005B1B1F"/>
    <w:rsid w:val="005B2FE4"/>
    <w:rsid w:val="005C0073"/>
    <w:rsid w:val="005C1119"/>
    <w:rsid w:val="005D4DA9"/>
    <w:rsid w:val="005D5948"/>
    <w:rsid w:val="005E6A89"/>
    <w:rsid w:val="00625506"/>
    <w:rsid w:val="00627444"/>
    <w:rsid w:val="0063108E"/>
    <w:rsid w:val="006468FD"/>
    <w:rsid w:val="006534BD"/>
    <w:rsid w:val="006712FF"/>
    <w:rsid w:val="00680398"/>
    <w:rsid w:val="00683B45"/>
    <w:rsid w:val="006A0D05"/>
    <w:rsid w:val="006A2B46"/>
    <w:rsid w:val="006B618E"/>
    <w:rsid w:val="006C49AE"/>
    <w:rsid w:val="006E7172"/>
    <w:rsid w:val="006F4980"/>
    <w:rsid w:val="006F6426"/>
    <w:rsid w:val="00703A58"/>
    <w:rsid w:val="0070682A"/>
    <w:rsid w:val="00707057"/>
    <w:rsid w:val="00712954"/>
    <w:rsid w:val="0072507B"/>
    <w:rsid w:val="00734C64"/>
    <w:rsid w:val="00744BD0"/>
    <w:rsid w:val="00753B43"/>
    <w:rsid w:val="007634EB"/>
    <w:rsid w:val="00771A2B"/>
    <w:rsid w:val="00795729"/>
    <w:rsid w:val="007A100E"/>
    <w:rsid w:val="007A1EED"/>
    <w:rsid w:val="007B5BE0"/>
    <w:rsid w:val="007C63DE"/>
    <w:rsid w:val="007C6BC1"/>
    <w:rsid w:val="007E0ECC"/>
    <w:rsid w:val="0080499C"/>
    <w:rsid w:val="0081403C"/>
    <w:rsid w:val="008157B7"/>
    <w:rsid w:val="008230B6"/>
    <w:rsid w:val="00836EBF"/>
    <w:rsid w:val="00846A9F"/>
    <w:rsid w:val="008476B6"/>
    <w:rsid w:val="00853B70"/>
    <w:rsid w:val="00881B13"/>
    <w:rsid w:val="00896FC2"/>
    <w:rsid w:val="008A3048"/>
    <w:rsid w:val="008A34BC"/>
    <w:rsid w:val="008A34BD"/>
    <w:rsid w:val="008B18EC"/>
    <w:rsid w:val="008B4A2B"/>
    <w:rsid w:val="008C163B"/>
    <w:rsid w:val="008C2EBE"/>
    <w:rsid w:val="008C7279"/>
    <w:rsid w:val="008D1104"/>
    <w:rsid w:val="008D25A7"/>
    <w:rsid w:val="008D5ECE"/>
    <w:rsid w:val="008E421F"/>
    <w:rsid w:val="008E538C"/>
    <w:rsid w:val="009044EF"/>
    <w:rsid w:val="00904CE1"/>
    <w:rsid w:val="009052F7"/>
    <w:rsid w:val="00917285"/>
    <w:rsid w:val="00936180"/>
    <w:rsid w:val="009405D3"/>
    <w:rsid w:val="00946011"/>
    <w:rsid w:val="009466C0"/>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0654F"/>
    <w:rsid w:val="00A23E57"/>
    <w:rsid w:val="00A25145"/>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D2106"/>
    <w:rsid w:val="00AD5BBA"/>
    <w:rsid w:val="00AF003B"/>
    <w:rsid w:val="00AF28DB"/>
    <w:rsid w:val="00AF4241"/>
    <w:rsid w:val="00B068C7"/>
    <w:rsid w:val="00B341AB"/>
    <w:rsid w:val="00B43DA9"/>
    <w:rsid w:val="00B66F09"/>
    <w:rsid w:val="00B76351"/>
    <w:rsid w:val="00BA149F"/>
    <w:rsid w:val="00BA165A"/>
    <w:rsid w:val="00BA2CBC"/>
    <w:rsid w:val="00BA53ED"/>
    <w:rsid w:val="00BC196E"/>
    <w:rsid w:val="00BC60EA"/>
    <w:rsid w:val="00BC62CB"/>
    <w:rsid w:val="00BD447D"/>
    <w:rsid w:val="00BD58DA"/>
    <w:rsid w:val="00BE0A40"/>
    <w:rsid w:val="00BE1016"/>
    <w:rsid w:val="00BE6C4A"/>
    <w:rsid w:val="00C02A75"/>
    <w:rsid w:val="00C04F2B"/>
    <w:rsid w:val="00C12FF6"/>
    <w:rsid w:val="00C35515"/>
    <w:rsid w:val="00C36F57"/>
    <w:rsid w:val="00C41D8E"/>
    <w:rsid w:val="00C45E43"/>
    <w:rsid w:val="00C4656F"/>
    <w:rsid w:val="00C46B00"/>
    <w:rsid w:val="00C52C90"/>
    <w:rsid w:val="00C748E6"/>
    <w:rsid w:val="00C81049"/>
    <w:rsid w:val="00C911EF"/>
    <w:rsid w:val="00C9552E"/>
    <w:rsid w:val="00CB58A6"/>
    <w:rsid w:val="00CB59B1"/>
    <w:rsid w:val="00CB6E05"/>
    <w:rsid w:val="00CD113B"/>
    <w:rsid w:val="00CE07F4"/>
    <w:rsid w:val="00CE1842"/>
    <w:rsid w:val="00CE2789"/>
    <w:rsid w:val="00CF43F1"/>
    <w:rsid w:val="00CF47FB"/>
    <w:rsid w:val="00CF6483"/>
    <w:rsid w:val="00D02166"/>
    <w:rsid w:val="00D0297C"/>
    <w:rsid w:val="00D10C16"/>
    <w:rsid w:val="00D262BE"/>
    <w:rsid w:val="00D3165D"/>
    <w:rsid w:val="00D51D99"/>
    <w:rsid w:val="00D52453"/>
    <w:rsid w:val="00D52971"/>
    <w:rsid w:val="00D56993"/>
    <w:rsid w:val="00D67E64"/>
    <w:rsid w:val="00D761ED"/>
    <w:rsid w:val="00D962D3"/>
    <w:rsid w:val="00DA4E36"/>
    <w:rsid w:val="00DA6DB3"/>
    <w:rsid w:val="00DB4D7D"/>
    <w:rsid w:val="00DC0303"/>
    <w:rsid w:val="00DD0061"/>
    <w:rsid w:val="00DE6127"/>
    <w:rsid w:val="00DF5603"/>
    <w:rsid w:val="00DF572F"/>
    <w:rsid w:val="00DF5E71"/>
    <w:rsid w:val="00E13EC9"/>
    <w:rsid w:val="00E14705"/>
    <w:rsid w:val="00E30D83"/>
    <w:rsid w:val="00E403D1"/>
    <w:rsid w:val="00E40E90"/>
    <w:rsid w:val="00E64E31"/>
    <w:rsid w:val="00E74293"/>
    <w:rsid w:val="00E749CD"/>
    <w:rsid w:val="00E76F40"/>
    <w:rsid w:val="00E801F0"/>
    <w:rsid w:val="00E86A99"/>
    <w:rsid w:val="00EA4723"/>
    <w:rsid w:val="00EB65F3"/>
    <w:rsid w:val="00EC1E9B"/>
    <w:rsid w:val="00EE036A"/>
    <w:rsid w:val="00EE307E"/>
    <w:rsid w:val="00EF5864"/>
    <w:rsid w:val="00F067B7"/>
    <w:rsid w:val="00F23841"/>
    <w:rsid w:val="00F24954"/>
    <w:rsid w:val="00F3337A"/>
    <w:rsid w:val="00F41CF4"/>
    <w:rsid w:val="00F44481"/>
    <w:rsid w:val="00F52F07"/>
    <w:rsid w:val="00F648CB"/>
    <w:rsid w:val="00F77F3C"/>
    <w:rsid w:val="00F87FCC"/>
    <w:rsid w:val="00FB0C6C"/>
    <w:rsid w:val="00FB1A9B"/>
    <w:rsid w:val="00FB70B5"/>
    <w:rsid w:val="00FC412B"/>
    <w:rsid w:val="00FC7520"/>
    <w:rsid w:val="00FC7F00"/>
    <w:rsid w:val="00FD7278"/>
    <w:rsid w:val="00FE1FBA"/>
    <w:rsid w:val="00FE261B"/>
    <w:rsid w:val="00FF2FA8"/>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FF2FA8"/>
    <w:pPr>
      <w:numPr>
        <w:numId w:val="4"/>
      </w:numPr>
      <w:pBdr>
        <w:left w:val="single" w:sz="4" w:space="9" w:color="auto"/>
      </w:pBdr>
      <w:spacing w:after="200"/>
    </w:pPr>
  </w:style>
  <w:style w:type="paragraph" w:customStyle="1" w:styleId="Heading3EVOSTC">
    <w:name w:val="Heading 3: EVOSTC"/>
    <w:basedOn w:val="Normal"/>
    <w:next w:val="Parag2EVOSTC"/>
    <w:qFormat/>
    <w:rsid w:val="00DA6DB3"/>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746412917">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hsieh@alaska.gov"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way.wang@alaska.gov" TargetMode="External"/><Relationship Id="rId12" Type="http://schemas.openxmlformats.org/officeDocument/2006/relationships/hyperlink" Target="https://evostc.state.ak.us/restoration-projects/project-search/hrm-program-modeling-and-stock-assessment-of-pws-herring-20120111-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ostc.state.ak.us/oil-spill-facts/spill-ma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vostc.state.ak.us/index.cfm?FA=policies.home" TargetMode="External"/><Relationship Id="rId4" Type="http://schemas.openxmlformats.org/officeDocument/2006/relationships/webSettings" Target="webSettings.xml"/><Relationship Id="rId9" Type="http://schemas.openxmlformats.org/officeDocument/2006/relationships/hyperlink" Target="http://www.evostc.state.ak.us/index.cfm?FA=status.injure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5</cp:revision>
  <cp:lastPrinted>2019-07-02T18:48:00Z</cp:lastPrinted>
  <dcterms:created xsi:type="dcterms:W3CDTF">2020-12-18T23:58:00Z</dcterms:created>
  <dcterms:modified xsi:type="dcterms:W3CDTF">2020-12-21T23:20:00Z</dcterms:modified>
</cp:coreProperties>
</file>